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B5D0" w14:textId="78AA1A3C" w:rsidR="000B0B54" w:rsidRPr="00B238F4" w:rsidRDefault="003430F9" w:rsidP="003430F9">
      <w:pPr>
        <w:jc w:val="center"/>
        <w:rPr>
          <w:rFonts w:ascii="Times New Roman" w:hAnsi="Times New Roman" w:cs="Times New Roman"/>
          <w:b/>
          <w:bCs/>
          <w:sz w:val="24"/>
          <w:szCs w:val="24"/>
        </w:rPr>
      </w:pPr>
      <w:r w:rsidRPr="00B238F4">
        <w:rPr>
          <w:rFonts w:ascii="Times New Roman" w:hAnsi="Times New Roman" w:cs="Times New Roman"/>
          <w:b/>
          <w:bCs/>
          <w:sz w:val="24"/>
          <w:szCs w:val="24"/>
        </w:rPr>
        <w:t>Summary of our findings</w:t>
      </w:r>
      <w:r w:rsidRPr="00B238F4">
        <w:rPr>
          <w:rFonts w:ascii="Times New Roman" w:hAnsi="Times New Roman" w:cs="Times New Roman" w:hint="eastAsia"/>
          <w:b/>
          <w:bCs/>
          <w:sz w:val="24"/>
          <w:szCs w:val="24"/>
        </w:rPr>
        <w:t>:</w:t>
      </w:r>
      <w:r w:rsidRPr="00B238F4">
        <w:rPr>
          <w:rFonts w:ascii="Times New Roman" w:hAnsi="Times New Roman" w:cs="Times New Roman"/>
          <w:b/>
          <w:bCs/>
          <w:sz w:val="24"/>
          <w:szCs w:val="24"/>
        </w:rPr>
        <w:t xml:space="preserve"> Project #2022-</w:t>
      </w:r>
      <w:r w:rsidR="00E3195E">
        <w:rPr>
          <w:rFonts w:ascii="Times New Roman" w:hAnsi="Times New Roman" w:cs="Times New Roman"/>
          <w:b/>
          <w:bCs/>
          <w:sz w:val="24"/>
          <w:szCs w:val="24"/>
        </w:rPr>
        <w:t>5058</w:t>
      </w:r>
    </w:p>
    <w:p w14:paraId="0E86497C" w14:textId="31180FA2" w:rsidR="003430F9" w:rsidRDefault="003430F9" w:rsidP="003430F9">
      <w:pPr>
        <w:rPr>
          <w:rFonts w:ascii="Times New Roman" w:hAnsi="Times New Roman" w:cs="Times New Roman"/>
        </w:rPr>
      </w:pPr>
      <w:r>
        <w:rPr>
          <w:rFonts w:ascii="Times New Roman" w:hAnsi="Times New Roman" w:cs="Times New Roman"/>
        </w:rPr>
        <w:t>Dear Yoda:</w:t>
      </w:r>
    </w:p>
    <w:p w14:paraId="76A069E8" w14:textId="225AA6CE" w:rsidR="003430F9" w:rsidRDefault="003430F9" w:rsidP="003430F9">
      <w:pPr>
        <w:rPr>
          <w:rFonts w:ascii="Times New Roman" w:hAnsi="Times New Roman" w:cs="Times New Roman"/>
        </w:rPr>
      </w:pPr>
      <w:r>
        <w:rPr>
          <w:rFonts w:ascii="Times New Roman" w:hAnsi="Times New Roman" w:cs="Times New Roman"/>
        </w:rPr>
        <w:tab/>
        <w:t xml:space="preserve">We really appreciate the data of clinical trial ACIS provided by J&amp;J and the continuous support you have provided over the past year. </w:t>
      </w:r>
      <w:r w:rsidR="00D93948" w:rsidRPr="00D93948">
        <w:rPr>
          <w:rFonts w:ascii="Times New Roman" w:hAnsi="Times New Roman" w:cs="Times New Roman"/>
        </w:rPr>
        <w:t>However, as we have previously discussed via email, while the provided database includes the auxiliary medication usage records we are interested in, J&amp;J is unable to provide specific timing and duration of patient medication usage due to the risk of re-identification of subjects.</w:t>
      </w:r>
      <w:r w:rsidR="00D93948">
        <w:rPr>
          <w:rFonts w:ascii="Times New Roman" w:hAnsi="Times New Roman" w:cs="Times New Roman"/>
        </w:rPr>
        <w:t xml:space="preserve"> </w:t>
      </w:r>
      <w:r w:rsidR="00D93948" w:rsidRPr="00D93948">
        <w:rPr>
          <w:rFonts w:ascii="Times New Roman" w:hAnsi="Times New Roman" w:cs="Times New Roman"/>
        </w:rPr>
        <w:t>Therefore, we are unable to group patients based on the dosage and duration of the medication of interest, and we cannot perform time-dependent Cox analysis to ensure the scientific validity of the results.</w:t>
      </w:r>
      <w:r w:rsidR="00D93948">
        <w:rPr>
          <w:rFonts w:ascii="Times New Roman" w:hAnsi="Times New Roman" w:cs="Times New Roman"/>
        </w:rPr>
        <w:t xml:space="preserve"> </w:t>
      </w:r>
      <w:r w:rsidR="00D93948" w:rsidRPr="00D93948">
        <w:rPr>
          <w:rFonts w:ascii="Times New Roman" w:hAnsi="Times New Roman" w:cs="Times New Roman"/>
        </w:rPr>
        <w:t>We understand the efforts made by J&amp;J to ensure patient privacy, and although we are somewhat disappointed, we appreciate the commitment to protecting patient confidentiality.</w:t>
      </w:r>
    </w:p>
    <w:p w14:paraId="247F2626" w14:textId="77777777" w:rsidR="003430F9" w:rsidRDefault="003430F9" w:rsidP="003430F9">
      <w:pPr>
        <w:rPr>
          <w:rFonts w:ascii="Times New Roman" w:hAnsi="Times New Roman" w:cs="Times New Roman"/>
        </w:rPr>
      </w:pPr>
    </w:p>
    <w:p w14:paraId="0D0BBE4E" w14:textId="692AD73B" w:rsidR="003430F9" w:rsidRDefault="00D93948" w:rsidP="003430F9">
      <w:pPr>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 xml:space="preserve">bjective: </w:t>
      </w:r>
      <w:r w:rsidRPr="00D93948">
        <w:rPr>
          <w:rFonts w:ascii="Times New Roman" w:hAnsi="Times New Roman" w:cs="Times New Roman"/>
        </w:rPr>
        <w:t xml:space="preserve">Using individual patient data from </w:t>
      </w:r>
      <w:r>
        <w:rPr>
          <w:rFonts w:ascii="Times New Roman" w:hAnsi="Times New Roman" w:cs="Times New Roman"/>
        </w:rPr>
        <w:t>ACIS</w:t>
      </w:r>
      <w:r w:rsidRPr="00D93948">
        <w:rPr>
          <w:rFonts w:ascii="Times New Roman" w:hAnsi="Times New Roman" w:cs="Times New Roman"/>
        </w:rPr>
        <w:t xml:space="preserve"> which including patients treated with apalutamide + abiraterone</w:t>
      </w:r>
      <w:r>
        <w:rPr>
          <w:rFonts w:ascii="Times New Roman" w:hAnsi="Times New Roman" w:cs="Times New Roman"/>
        </w:rPr>
        <w:t xml:space="preserve"> or</w:t>
      </w:r>
      <w:r w:rsidRPr="00D93948">
        <w:rPr>
          <w:rFonts w:ascii="Times New Roman" w:hAnsi="Times New Roman" w:cs="Times New Roman"/>
        </w:rPr>
        <w:t xml:space="preserve"> abiraterone</w:t>
      </w:r>
      <w:r>
        <w:rPr>
          <w:rFonts w:ascii="Times New Roman" w:hAnsi="Times New Roman" w:cs="Times New Roman"/>
        </w:rPr>
        <w:t xml:space="preserve"> </w:t>
      </w:r>
      <w:r w:rsidRPr="00D93948">
        <w:rPr>
          <w:rFonts w:ascii="Times New Roman" w:hAnsi="Times New Roman" w:cs="Times New Roman"/>
        </w:rPr>
        <w:t>to explore the impact of long-term PPI use on the prognosis.</w:t>
      </w:r>
    </w:p>
    <w:p w14:paraId="3E88731B" w14:textId="77777777" w:rsidR="003430F9" w:rsidRDefault="003430F9" w:rsidP="003430F9">
      <w:pPr>
        <w:rPr>
          <w:rFonts w:ascii="Times New Roman" w:hAnsi="Times New Roman" w:cs="Times New Roman"/>
        </w:rPr>
      </w:pPr>
    </w:p>
    <w:p w14:paraId="11FA7464" w14:textId="214567E7" w:rsidR="003430F9" w:rsidRDefault="00D93948" w:rsidP="003430F9">
      <w:pPr>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 xml:space="preserve">ethods Used: </w:t>
      </w:r>
      <w:r w:rsidR="00B15642" w:rsidRPr="00B15642">
        <w:rPr>
          <w:rFonts w:ascii="Times New Roman" w:hAnsi="Times New Roman" w:cs="Times New Roman"/>
        </w:rPr>
        <w:t>Participants who received identical treatment will be stratified based on their use of proton pump inhibitors (PPIs) into two groups: long-term PPI users (those who used PPIs before randomization and continued during the treatment process) and other patients. Propensity score methods (PSM) will be employed to mitigate baseline differences among various racial groups. PSM will be implemented using the MatchIt package in RStudio. Subsequently, based on the data after PSM, the Mantel-Byar test and the Simon-Makuch survival plot will be conducted in R, considering the time-dependent nature of PPI usage as a covariate. Finally, a time-dependent Cox model will be established using the survival package.</w:t>
      </w:r>
      <w:r w:rsidR="005418CA">
        <w:rPr>
          <w:rFonts w:ascii="Times New Roman" w:hAnsi="Times New Roman" w:cs="Times New Roman" w:hint="eastAsia"/>
        </w:rPr>
        <w:t xml:space="preserve"> </w:t>
      </w:r>
      <w:r w:rsidR="005418CA">
        <w:rPr>
          <w:rFonts w:ascii="Times New Roman" w:hAnsi="Times New Roman" w:cs="Times New Roman"/>
        </w:rPr>
        <w:t>However, g</w:t>
      </w:r>
      <w:r w:rsidR="005418CA" w:rsidRPr="005418CA">
        <w:rPr>
          <w:rFonts w:ascii="Times New Roman" w:hAnsi="Times New Roman" w:cs="Times New Roman"/>
        </w:rPr>
        <w:t>iven the unavailability of specific time points and durations of PPI usage, the Mantel-Byar test and time-dependent Cox model cannot be performed in this analysis.</w:t>
      </w:r>
    </w:p>
    <w:p w14:paraId="3908E746" w14:textId="77777777" w:rsidR="005418CA" w:rsidRDefault="005418CA" w:rsidP="003430F9">
      <w:pPr>
        <w:rPr>
          <w:rFonts w:ascii="Times New Roman" w:hAnsi="Times New Roman" w:cs="Times New Roman"/>
        </w:rPr>
      </w:pPr>
    </w:p>
    <w:p w14:paraId="1DDE98E9" w14:textId="40282DEF" w:rsidR="005418CA" w:rsidRDefault="005418CA" w:rsidP="003430F9">
      <w:pP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 xml:space="preserve">esults: </w:t>
      </w:r>
      <w:r w:rsidRPr="005418CA">
        <w:rPr>
          <w:rFonts w:ascii="Times New Roman" w:hAnsi="Times New Roman" w:cs="Times New Roman"/>
        </w:rPr>
        <w:t>Although lacking the necessary time parameters, we conducted preliminary exploratory analysis on the data. Patients were simply categorized into PPI users and non-users based on medication usage records. The results indicated better prognosis among PPI users</w:t>
      </w:r>
      <w:r w:rsidR="00B238F4">
        <w:rPr>
          <w:rFonts w:ascii="Times New Roman" w:hAnsi="Times New Roman" w:cs="Times New Roman"/>
        </w:rPr>
        <w:t xml:space="preserve"> (Figure 1)</w:t>
      </w:r>
      <w:r w:rsidRPr="005418CA">
        <w:rPr>
          <w:rFonts w:ascii="Times New Roman" w:hAnsi="Times New Roman" w:cs="Times New Roman"/>
        </w:rPr>
        <w:t>. It is important to note that this result may be subject to immortal time bias as the timing and duration of PPI usage were not properly adjusted for in the analysis.</w:t>
      </w:r>
    </w:p>
    <w:p w14:paraId="52C5AC0E" w14:textId="77777777" w:rsidR="00B238F4" w:rsidRDefault="00B238F4" w:rsidP="003430F9">
      <w:pPr>
        <w:rPr>
          <w:rFonts w:ascii="Times New Roman" w:hAnsi="Times New Roman" w:cs="Times New Roman"/>
        </w:rPr>
      </w:pPr>
    </w:p>
    <w:p w14:paraId="6B0D50FF" w14:textId="296D26CD" w:rsidR="00B238F4" w:rsidRDefault="00B238F4" w:rsidP="003430F9">
      <w:pPr>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onclusions: N/A</w:t>
      </w:r>
    </w:p>
    <w:p w14:paraId="438C3E5C" w14:textId="44391885" w:rsidR="00B238F4" w:rsidRDefault="00B238F4" w:rsidP="003430F9">
      <w:pPr>
        <w:rPr>
          <w:rFonts w:ascii="Times New Roman" w:hAnsi="Times New Roman" w:cs="Times New Roman"/>
        </w:rPr>
      </w:pPr>
      <w:r>
        <w:rPr>
          <w:rFonts w:ascii="Times New Roman" w:hAnsi="Times New Roman" w:cs="Times New Roman"/>
        </w:rPr>
        <w:br w:type="page"/>
      </w:r>
    </w:p>
    <w:p w14:paraId="5D6E7810" w14:textId="77777777" w:rsidR="005418CA" w:rsidRDefault="005418CA" w:rsidP="003430F9">
      <w:pPr>
        <w:rPr>
          <w:rFonts w:ascii="Times New Roman" w:hAnsi="Times New Roman" w:cs="Times New Roman"/>
        </w:rPr>
      </w:pPr>
    </w:p>
    <w:p w14:paraId="20DF3E9F" w14:textId="235E8221" w:rsidR="003430F9" w:rsidRDefault="00B238F4" w:rsidP="003430F9">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igure 1</w:t>
      </w:r>
    </w:p>
    <w:p w14:paraId="1983FAC6" w14:textId="2B672291" w:rsidR="00B238F4" w:rsidRDefault="00C142A6" w:rsidP="003430F9">
      <w:pPr>
        <w:rPr>
          <w:rFonts w:ascii="Times New Roman" w:hAnsi="Times New Roman" w:cs="Times New Roman"/>
        </w:rPr>
      </w:pPr>
      <w:r w:rsidRPr="00C142A6">
        <w:rPr>
          <w:rFonts w:ascii="Times New Roman" w:hAnsi="Times New Roman" w:cs="Times New Roman"/>
          <w:noProof/>
        </w:rPr>
        <w:drawing>
          <wp:inline distT="0" distB="0" distL="0" distR="0" wp14:anchorId="2EA5E23A" wp14:editId="2857D88E">
            <wp:extent cx="5274310" cy="5266055"/>
            <wp:effectExtent l="0" t="0" r="0" b="0"/>
            <wp:docPr id="18143445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44518" name=""/>
                    <pic:cNvPicPr/>
                  </pic:nvPicPr>
                  <pic:blipFill>
                    <a:blip r:embed="rId4"/>
                    <a:stretch>
                      <a:fillRect/>
                    </a:stretch>
                  </pic:blipFill>
                  <pic:spPr>
                    <a:xfrm>
                      <a:off x="0" y="0"/>
                      <a:ext cx="5274310" cy="5266055"/>
                    </a:xfrm>
                    <a:prstGeom prst="rect">
                      <a:avLst/>
                    </a:prstGeom>
                  </pic:spPr>
                </pic:pic>
              </a:graphicData>
            </a:graphic>
          </wp:inline>
        </w:drawing>
      </w:r>
    </w:p>
    <w:p w14:paraId="321CB2D9" w14:textId="318E0D1B" w:rsidR="00C142A6" w:rsidRPr="003430F9" w:rsidRDefault="00C142A6" w:rsidP="003430F9">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igure 1. </w:t>
      </w:r>
      <w:r w:rsidR="00810662" w:rsidRPr="00810662">
        <w:rPr>
          <w:rFonts w:ascii="Times New Roman" w:hAnsi="Times New Roman" w:cs="Times New Roman"/>
        </w:rPr>
        <w:t>The Kaplan-Meier curve was generated by dividing the patients into two groups based on PPI usage</w:t>
      </w:r>
      <w:r w:rsidR="00810662">
        <w:rPr>
          <w:rFonts w:ascii="Times New Roman" w:hAnsi="Times New Roman" w:cs="Times New Roman"/>
        </w:rPr>
        <w:t xml:space="preserve"> (used PPI vs. never used PPI). (A) OS in </w:t>
      </w:r>
      <w:r w:rsidR="00810662" w:rsidRPr="00D93948">
        <w:rPr>
          <w:rFonts w:ascii="Times New Roman" w:hAnsi="Times New Roman" w:cs="Times New Roman"/>
        </w:rPr>
        <w:t>apalutamide + abiraterone</w:t>
      </w:r>
      <w:r w:rsidR="00810662">
        <w:rPr>
          <w:rFonts w:ascii="Times New Roman" w:hAnsi="Times New Roman" w:cs="Times New Roman"/>
        </w:rPr>
        <w:t xml:space="preserve"> cohort; (B)</w:t>
      </w:r>
      <w:r w:rsidR="004F49D2">
        <w:rPr>
          <w:rFonts w:ascii="Times New Roman" w:hAnsi="Times New Roman" w:cs="Times New Roman"/>
        </w:rPr>
        <w:t xml:space="preserve"> rPFS in </w:t>
      </w:r>
      <w:r w:rsidR="004F49D2" w:rsidRPr="00D93948">
        <w:rPr>
          <w:rFonts w:ascii="Times New Roman" w:hAnsi="Times New Roman" w:cs="Times New Roman"/>
        </w:rPr>
        <w:t>apalutamide + abiraterone</w:t>
      </w:r>
      <w:r w:rsidR="004F49D2">
        <w:rPr>
          <w:rFonts w:ascii="Times New Roman" w:hAnsi="Times New Roman" w:cs="Times New Roman"/>
        </w:rPr>
        <w:t xml:space="preserve"> cohort; (C) OS in </w:t>
      </w:r>
      <w:r w:rsidR="004F49D2" w:rsidRPr="00D93948">
        <w:rPr>
          <w:rFonts w:ascii="Times New Roman" w:hAnsi="Times New Roman" w:cs="Times New Roman"/>
        </w:rPr>
        <w:t>abiraterone</w:t>
      </w:r>
      <w:r w:rsidR="004F49D2">
        <w:rPr>
          <w:rFonts w:ascii="Times New Roman" w:hAnsi="Times New Roman" w:cs="Times New Roman"/>
        </w:rPr>
        <w:t xml:space="preserve"> cohort; (D) rPFS in </w:t>
      </w:r>
      <w:r w:rsidR="004F49D2" w:rsidRPr="00D93948">
        <w:rPr>
          <w:rFonts w:ascii="Times New Roman" w:hAnsi="Times New Roman" w:cs="Times New Roman"/>
        </w:rPr>
        <w:t>abiraterone</w:t>
      </w:r>
      <w:r w:rsidR="004F49D2">
        <w:rPr>
          <w:rFonts w:ascii="Times New Roman" w:hAnsi="Times New Roman" w:cs="Times New Roman"/>
        </w:rPr>
        <w:t xml:space="preserve"> cohort.</w:t>
      </w:r>
    </w:p>
    <w:sectPr w:rsidR="00C142A6" w:rsidRPr="00343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BB"/>
    <w:rsid w:val="000B0B54"/>
    <w:rsid w:val="000D3F40"/>
    <w:rsid w:val="000F1D7D"/>
    <w:rsid w:val="002D2C5E"/>
    <w:rsid w:val="003430F9"/>
    <w:rsid w:val="003D6594"/>
    <w:rsid w:val="00430CBB"/>
    <w:rsid w:val="004F49D2"/>
    <w:rsid w:val="005418CA"/>
    <w:rsid w:val="00810662"/>
    <w:rsid w:val="00850382"/>
    <w:rsid w:val="00B15642"/>
    <w:rsid w:val="00B238F4"/>
    <w:rsid w:val="00C142A6"/>
    <w:rsid w:val="00D93948"/>
    <w:rsid w:val="00E3195E"/>
    <w:rsid w:val="00EB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44FE"/>
  <w15:chartTrackingRefBased/>
  <w15:docId w15:val="{F1685726-5A3B-45AC-A83E-F86F6DCC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2350</Characters>
  <Application>Microsoft Office Word</Application>
  <DocSecurity>0</DocSecurity>
  <Lines>130</Lines>
  <Paragraphs>71</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 旭栋</dc:creator>
  <cp:keywords/>
  <dc:description/>
  <cp:lastModifiedBy>Ritchie, Jessica</cp:lastModifiedBy>
  <cp:revision>4</cp:revision>
  <dcterms:created xsi:type="dcterms:W3CDTF">2023-12-11T21:05:00Z</dcterms:created>
  <dcterms:modified xsi:type="dcterms:W3CDTF">2023-12-11T21:07:00Z</dcterms:modified>
</cp:coreProperties>
</file>